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92B1" w14:textId="77777777" w:rsidR="00D13D96" w:rsidRPr="007811A3" w:rsidRDefault="00D13D96" w:rsidP="00D13D96">
      <w:pPr>
        <w:spacing w:after="0" w:line="240" w:lineRule="auto"/>
        <w:rPr>
          <w:rFonts w:eastAsia="Times New Roman"/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7811A3">
        <w:rPr>
          <w:rFonts w:eastAsia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C6854E5" wp14:editId="598DA19E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A3">
        <w:rPr>
          <w:rFonts w:eastAsia="Times New Roman"/>
          <w:b/>
          <w:color w:val="000000"/>
          <w:sz w:val="44"/>
          <w:szCs w:val="44"/>
          <w:lang w:eastAsia="lv-LV"/>
        </w:rPr>
        <w:t xml:space="preserve">  </w:t>
      </w:r>
      <w:bookmarkStart w:id="2" w:name="_Hlk161733480"/>
      <w:r w:rsidRPr="007811A3">
        <w:rPr>
          <w:rFonts w:eastAsia="Times New Roman"/>
          <w:b/>
          <w:color w:val="000000"/>
          <w:sz w:val="44"/>
          <w:szCs w:val="44"/>
          <w:lang w:eastAsia="lv-LV"/>
        </w:rPr>
        <w:t>MADONAS NOVADA PAŠVALDĪBA</w:t>
      </w:r>
    </w:p>
    <w:p w14:paraId="10F85011" w14:textId="77777777" w:rsidR="00D13D96" w:rsidRPr="007811A3" w:rsidRDefault="00D13D96" w:rsidP="00D13D96">
      <w:pPr>
        <w:spacing w:before="120" w:after="0" w:line="240" w:lineRule="auto"/>
        <w:jc w:val="center"/>
        <w:rPr>
          <w:rFonts w:eastAsia="Times New Roman" w:cs="Arial Unicode MS"/>
          <w:color w:val="000000"/>
          <w:spacing w:val="20"/>
          <w:szCs w:val="24"/>
          <w:lang w:eastAsia="lv-LV" w:bidi="lo-LA"/>
        </w:rPr>
      </w:pPr>
    </w:p>
    <w:p w14:paraId="212465C2" w14:textId="77777777" w:rsidR="00D13D96" w:rsidRPr="007811A3" w:rsidRDefault="00D13D96" w:rsidP="00D13D96">
      <w:pPr>
        <w:spacing w:before="120" w:after="0" w:line="240" w:lineRule="auto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  <w:proofErr w:type="spellStart"/>
      <w:r w:rsidRPr="007811A3">
        <w:rPr>
          <w:rFonts w:eastAsia="Times New Roman"/>
          <w:color w:val="000000"/>
          <w:spacing w:val="20"/>
          <w:szCs w:val="24"/>
          <w:lang w:eastAsia="lv-LV" w:bidi="lo-LA"/>
        </w:rPr>
        <w:t>Reģ</w:t>
      </w:r>
      <w:proofErr w:type="spellEnd"/>
      <w:r w:rsidRPr="007811A3">
        <w:rPr>
          <w:rFonts w:eastAsia="Times New Roman"/>
          <w:color w:val="000000"/>
          <w:spacing w:val="20"/>
          <w:szCs w:val="24"/>
          <w:lang w:eastAsia="lv-LV" w:bidi="lo-LA"/>
        </w:rPr>
        <w:t>. Nr. 90000054572</w:t>
      </w:r>
    </w:p>
    <w:p w14:paraId="0C6090B2" w14:textId="77777777" w:rsidR="00D13D96" w:rsidRPr="007811A3" w:rsidRDefault="00D13D96" w:rsidP="00D13D9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color w:val="000000"/>
          <w:spacing w:val="20"/>
          <w:szCs w:val="24"/>
          <w:lang w:eastAsia="lv-LV"/>
        </w:rPr>
      </w:pPr>
      <w:r w:rsidRPr="007811A3">
        <w:rPr>
          <w:color w:val="000000"/>
          <w:spacing w:val="20"/>
          <w:szCs w:val="24"/>
          <w:lang w:eastAsia="lv-LV"/>
        </w:rPr>
        <w:t>Saieta laukums 1, Madona, Madonas novads, LV-4801</w:t>
      </w:r>
    </w:p>
    <w:p w14:paraId="6F9BA3E3" w14:textId="77777777" w:rsidR="00D13D96" w:rsidRPr="007811A3" w:rsidRDefault="00D13D96" w:rsidP="00D13D9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color w:val="000000"/>
          <w:szCs w:val="24"/>
          <w:lang w:eastAsia="lv-LV"/>
        </w:rPr>
      </w:pPr>
      <w:r w:rsidRPr="007811A3">
        <w:rPr>
          <w:color w:val="000000"/>
          <w:szCs w:val="24"/>
          <w:lang w:eastAsia="lv-LV"/>
        </w:rPr>
        <w:t xml:space="preserve"> t. 64860090, e-pasts: pasts@madona.lv </w:t>
      </w:r>
    </w:p>
    <w:p w14:paraId="40EB2BE5" w14:textId="77777777" w:rsidR="00D13D96" w:rsidRPr="007811A3" w:rsidRDefault="00D13D96" w:rsidP="00D13D96">
      <w:pPr>
        <w:spacing w:after="0" w:line="240" w:lineRule="auto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7811A3"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  <w:t>___________________________________________________________________________</w:t>
      </w:r>
      <w:bookmarkEnd w:id="0"/>
    </w:p>
    <w:p w14:paraId="18FFCC22" w14:textId="77777777" w:rsidR="00D13D96" w:rsidRPr="007811A3" w:rsidRDefault="00D13D96" w:rsidP="00D13D96">
      <w:pPr>
        <w:spacing w:after="0" w:line="240" w:lineRule="auto"/>
        <w:jc w:val="center"/>
        <w:rPr>
          <w:rFonts w:eastAsia="Times New Roman"/>
          <w:b/>
          <w:bCs/>
          <w:caps/>
          <w:color w:val="000000"/>
          <w:szCs w:val="24"/>
          <w:lang w:eastAsia="lv-LV" w:bidi="lo-LA"/>
        </w:rPr>
      </w:pPr>
    </w:p>
    <w:bookmarkEnd w:id="1"/>
    <w:p w14:paraId="2846E2F5" w14:textId="77777777" w:rsidR="00D13D96" w:rsidRPr="007811A3" w:rsidRDefault="00D13D96" w:rsidP="00D13D96">
      <w:pPr>
        <w:spacing w:after="0"/>
        <w:rPr>
          <w:b/>
          <w:szCs w:val="24"/>
          <w:lang w:eastAsia="lv-LV" w:bidi="lo-LA"/>
        </w:rPr>
      </w:pPr>
      <w:r w:rsidRPr="007811A3">
        <w:rPr>
          <w:b/>
          <w:szCs w:val="24"/>
          <w:lang w:eastAsia="lv-LV" w:bidi="lo-LA"/>
        </w:rPr>
        <w:t>Madonas novada pašvaldības saistošie noteikumi Nr. 1</w:t>
      </w:r>
    </w:p>
    <w:p w14:paraId="427DAA18" w14:textId="77777777" w:rsidR="00D13D96" w:rsidRDefault="00D13D96" w:rsidP="00D13D96">
      <w:pPr>
        <w:spacing w:after="0"/>
        <w:rPr>
          <w:bCs/>
          <w:szCs w:val="24"/>
          <w:lang w:eastAsia="lv-LV" w:bidi="lo-LA"/>
        </w:rPr>
      </w:pPr>
      <w:r w:rsidRPr="00021EA1">
        <w:rPr>
          <w:bCs/>
          <w:szCs w:val="24"/>
          <w:lang w:eastAsia="lv-LV" w:bidi="lo-LA"/>
        </w:rPr>
        <w:t>Madonā 202</w:t>
      </w:r>
      <w:r>
        <w:rPr>
          <w:bCs/>
          <w:szCs w:val="24"/>
          <w:lang w:eastAsia="lv-LV" w:bidi="lo-LA"/>
        </w:rPr>
        <w:t>4</w:t>
      </w:r>
      <w:r w:rsidRPr="00021EA1">
        <w:rPr>
          <w:bCs/>
          <w:szCs w:val="24"/>
          <w:lang w:eastAsia="lv-LV" w:bidi="lo-LA"/>
        </w:rPr>
        <w:t>.</w:t>
      </w:r>
      <w:r>
        <w:rPr>
          <w:bCs/>
          <w:szCs w:val="24"/>
          <w:lang w:eastAsia="lv-LV" w:bidi="lo-LA"/>
        </w:rPr>
        <w:t> </w:t>
      </w:r>
      <w:r w:rsidRPr="00021EA1">
        <w:rPr>
          <w:bCs/>
          <w:szCs w:val="24"/>
          <w:lang w:eastAsia="lv-LV" w:bidi="lo-LA"/>
        </w:rPr>
        <w:t xml:space="preserve">gada </w:t>
      </w:r>
      <w:r>
        <w:rPr>
          <w:bCs/>
          <w:szCs w:val="24"/>
          <w:lang w:eastAsia="lv-LV" w:bidi="lo-LA"/>
        </w:rPr>
        <w:t>31</w:t>
      </w:r>
      <w:r w:rsidRPr="00021EA1">
        <w:rPr>
          <w:bCs/>
          <w:szCs w:val="24"/>
          <w:lang w:eastAsia="lv-LV" w:bidi="lo-LA"/>
        </w:rPr>
        <w:t xml:space="preserve">. </w:t>
      </w:r>
      <w:r>
        <w:rPr>
          <w:bCs/>
          <w:szCs w:val="24"/>
          <w:lang w:eastAsia="lv-LV" w:bidi="lo-LA"/>
        </w:rPr>
        <w:t>janvārī (protokols Nr. 2, 52. p.)</w:t>
      </w:r>
    </w:p>
    <w:p w14:paraId="69F3336E" w14:textId="77777777" w:rsidR="00D13D96" w:rsidRPr="00021EA1" w:rsidRDefault="00D13D96" w:rsidP="00D13D96">
      <w:pPr>
        <w:spacing w:after="0"/>
        <w:rPr>
          <w:bCs/>
          <w:szCs w:val="24"/>
          <w:lang w:eastAsia="lv-LV" w:bidi="lo-LA"/>
        </w:rPr>
      </w:pPr>
    </w:p>
    <w:p w14:paraId="32090590" w14:textId="2F99C009" w:rsidR="00D13D96" w:rsidRDefault="00D13D96" w:rsidP="00D530F8">
      <w:pPr>
        <w:shd w:val="clear" w:color="auto" w:fill="FFFFFF"/>
        <w:spacing w:after="0"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D530F8">
        <w:rPr>
          <w:rFonts w:cs="Times New Roman"/>
          <w:b/>
          <w:szCs w:val="24"/>
        </w:rPr>
        <w:t>Grozījumi Madonas novada pašvaldības 21.09.2021. saistošajos noteikumos Nr. 4  “</w:t>
      </w:r>
      <w:r w:rsidRPr="00D530F8">
        <w:rPr>
          <w:rFonts w:cs="Times New Roman"/>
          <w:b/>
          <w:szCs w:val="24"/>
          <w:shd w:val="clear" w:color="auto" w:fill="FFFFFF"/>
        </w:rPr>
        <w:t>Par sadzīves atkritumu apsaimniekošanu Madonas novadā”</w:t>
      </w:r>
    </w:p>
    <w:p w14:paraId="3868D42A" w14:textId="77777777" w:rsidR="00D530F8" w:rsidRPr="00D530F8" w:rsidRDefault="00D530F8" w:rsidP="00D530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lv-LV" w:bidi="lo-LA"/>
        </w:rPr>
      </w:pPr>
    </w:p>
    <w:p w14:paraId="1F272FCB" w14:textId="77777777" w:rsidR="00D13D96" w:rsidRPr="00D530F8" w:rsidRDefault="00D13D96" w:rsidP="00D530F8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iCs/>
          <w:color w:val="414142"/>
          <w:szCs w:val="24"/>
          <w:lang w:eastAsia="lv-LV"/>
        </w:rPr>
      </w:pPr>
      <w:r w:rsidRPr="00D530F8">
        <w:rPr>
          <w:rFonts w:eastAsia="Times New Roman" w:cs="Times New Roman"/>
          <w:i/>
          <w:iCs/>
          <w:color w:val="414142"/>
          <w:szCs w:val="24"/>
          <w:lang w:eastAsia="lv-LV"/>
        </w:rPr>
        <w:t>PRECIZĒTI</w:t>
      </w:r>
    </w:p>
    <w:p w14:paraId="3D61475A" w14:textId="7095651E" w:rsidR="00D13D96" w:rsidRDefault="00D13D96" w:rsidP="00D13D96">
      <w:pPr>
        <w:shd w:val="clear" w:color="auto" w:fill="FFFFFF"/>
        <w:spacing w:after="0" w:line="240" w:lineRule="auto"/>
        <w:ind w:left="1440" w:firstLine="720"/>
        <w:jc w:val="right"/>
        <w:rPr>
          <w:rFonts w:eastAsia="Times New Roman" w:cs="Times New Roman"/>
          <w:i/>
          <w:iCs/>
          <w:color w:val="414142"/>
          <w:sz w:val="22"/>
          <w:lang w:eastAsia="lv-LV"/>
        </w:rPr>
      </w:pPr>
      <w:r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ar Madonas novada pašvaldības 2024. gada </w:t>
      </w:r>
      <w:r w:rsidR="00D530F8">
        <w:rPr>
          <w:rFonts w:eastAsia="Times New Roman" w:cs="Times New Roman"/>
          <w:i/>
          <w:iCs/>
          <w:color w:val="414142"/>
          <w:sz w:val="22"/>
          <w:lang w:eastAsia="lv-LV"/>
        </w:rPr>
        <w:t>28. marta</w:t>
      </w:r>
      <w:r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  </w:t>
      </w:r>
    </w:p>
    <w:p w14:paraId="57FB21E8" w14:textId="307EF939" w:rsidR="00D13D96" w:rsidRDefault="00D13D96" w:rsidP="00D13D96">
      <w:pPr>
        <w:shd w:val="clear" w:color="auto" w:fill="FFFFFF"/>
        <w:spacing w:after="0" w:line="240" w:lineRule="auto"/>
        <w:ind w:left="1440" w:firstLine="720"/>
        <w:jc w:val="right"/>
        <w:rPr>
          <w:rFonts w:eastAsia="Times New Roman" w:cs="Times New Roman"/>
          <w:i/>
          <w:iCs/>
          <w:color w:val="414142"/>
          <w:sz w:val="22"/>
          <w:lang w:eastAsia="lv-LV"/>
        </w:rPr>
      </w:pPr>
      <w:r>
        <w:rPr>
          <w:rFonts w:eastAsia="Times New Roman" w:cs="Times New Roman"/>
          <w:i/>
          <w:iCs/>
          <w:color w:val="414142"/>
          <w:sz w:val="22"/>
          <w:lang w:eastAsia="lv-LV"/>
        </w:rPr>
        <w:t>lēmumu Nr.</w:t>
      </w:r>
      <w:r w:rsidR="00D530F8"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 158 </w:t>
      </w:r>
      <w:r>
        <w:rPr>
          <w:rFonts w:eastAsia="Times New Roman" w:cs="Times New Roman"/>
          <w:i/>
          <w:iCs/>
          <w:color w:val="414142"/>
          <w:sz w:val="22"/>
          <w:lang w:eastAsia="lv-LV"/>
        </w:rPr>
        <w:t>(protokols Nr.</w:t>
      </w:r>
      <w:r w:rsidR="00D530F8"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 6</w:t>
      </w:r>
      <w:r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, </w:t>
      </w:r>
      <w:r w:rsidR="00D530F8">
        <w:rPr>
          <w:rFonts w:eastAsia="Times New Roman" w:cs="Times New Roman"/>
          <w:i/>
          <w:iCs/>
          <w:color w:val="414142"/>
          <w:sz w:val="22"/>
          <w:lang w:eastAsia="lv-LV"/>
        </w:rPr>
        <w:t>10</w:t>
      </w:r>
      <w:r>
        <w:rPr>
          <w:rFonts w:eastAsia="Times New Roman" w:cs="Times New Roman"/>
          <w:i/>
          <w:iCs/>
          <w:color w:val="414142"/>
          <w:sz w:val="22"/>
          <w:lang w:eastAsia="lv-LV"/>
        </w:rPr>
        <w:t>.</w:t>
      </w:r>
      <w:r w:rsidR="00D530F8"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 </w:t>
      </w:r>
      <w:r>
        <w:rPr>
          <w:rFonts w:eastAsia="Times New Roman" w:cs="Times New Roman"/>
          <w:i/>
          <w:iCs/>
          <w:color w:val="414142"/>
          <w:sz w:val="22"/>
          <w:lang w:eastAsia="lv-LV"/>
        </w:rPr>
        <w:t>p.)</w:t>
      </w:r>
    </w:p>
    <w:p w14:paraId="5850B5CB" w14:textId="77777777" w:rsidR="00D13D96" w:rsidRDefault="00D13D96" w:rsidP="00D13D96">
      <w:pPr>
        <w:shd w:val="clear" w:color="auto" w:fill="FFFFFF"/>
        <w:spacing w:line="240" w:lineRule="auto"/>
        <w:ind w:left="720" w:firstLine="720"/>
        <w:jc w:val="right"/>
        <w:rPr>
          <w:rFonts w:eastAsia="Times New Roman" w:cs="Times New Roman"/>
          <w:i/>
          <w:iCs/>
          <w:color w:val="000000" w:themeColor="text1"/>
          <w:sz w:val="22"/>
          <w:lang w:eastAsia="lv-LV"/>
        </w:rPr>
      </w:pPr>
      <w:r>
        <w:rPr>
          <w:rFonts w:eastAsia="Times New Roman" w:cs="Times New Roman"/>
          <w:i/>
          <w:iCs/>
          <w:color w:val="414142"/>
          <w:sz w:val="22"/>
          <w:lang w:eastAsia="lv-LV"/>
        </w:rPr>
        <w:t xml:space="preserve">  </w:t>
      </w:r>
      <w:r w:rsidRPr="00A9628F">
        <w:rPr>
          <w:rFonts w:eastAsia="Times New Roman" w:cs="Times New Roman"/>
          <w:i/>
          <w:iCs/>
          <w:color w:val="414142"/>
          <w:sz w:val="22"/>
          <w:lang w:eastAsia="lv-LV"/>
        </w:rPr>
        <w:br/>
        <w:t>Izdoti saskaņā ar </w:t>
      </w:r>
      <w:hyperlink r:id="rId9" w:tgtFrame="_blank" w:history="1">
        <w:r w:rsidRPr="00A9628F">
          <w:rPr>
            <w:rFonts w:eastAsia="Times New Roman" w:cs="Times New Roman"/>
            <w:i/>
            <w:iCs/>
            <w:color w:val="000000" w:themeColor="text1"/>
            <w:sz w:val="22"/>
            <w:lang w:eastAsia="lv-LV"/>
          </w:rPr>
          <w:t>Atkritumu apsaimniekošanas likuma</w:t>
        </w:r>
      </w:hyperlink>
      <w:r w:rsidRPr="00A9628F">
        <w:rPr>
          <w:rFonts w:eastAsia="Times New Roman" w:cs="Times New Roman"/>
          <w:i/>
          <w:iCs/>
          <w:color w:val="000000" w:themeColor="text1"/>
          <w:sz w:val="22"/>
          <w:lang w:eastAsia="lv-LV"/>
        </w:rPr>
        <w:br/>
        <w:t>8. panta pirmās daļas 3. punktu</w:t>
      </w:r>
      <w:bookmarkStart w:id="3" w:name="n1"/>
      <w:bookmarkStart w:id="4" w:name="n-1218020"/>
      <w:bookmarkStart w:id="5" w:name="n9"/>
      <w:bookmarkStart w:id="6" w:name="n-1218087"/>
      <w:bookmarkEnd w:id="3"/>
      <w:bookmarkEnd w:id="4"/>
      <w:bookmarkEnd w:id="5"/>
      <w:bookmarkEnd w:id="6"/>
    </w:p>
    <w:p w14:paraId="2B5B17E5" w14:textId="77777777" w:rsidR="00D13D96" w:rsidRPr="00BB297F" w:rsidRDefault="00D13D96" w:rsidP="00D530F8">
      <w:pPr>
        <w:pStyle w:val="Sarakstarindkopa"/>
        <w:numPr>
          <w:ilvl w:val="0"/>
          <w:numId w:val="17"/>
        </w:numPr>
        <w:shd w:val="clear" w:color="auto" w:fill="FFFFFF"/>
        <w:spacing w:before="240"/>
        <w:ind w:left="709" w:right="-199" w:hanging="709"/>
        <w:jc w:val="both"/>
        <w:rPr>
          <w:shd w:val="clear" w:color="auto" w:fill="FFFFFF"/>
        </w:rPr>
      </w:pPr>
      <w:r w:rsidRPr="00BB297F">
        <w:rPr>
          <w:shd w:val="clear" w:color="auto" w:fill="FFFFFF"/>
        </w:rPr>
        <w:t xml:space="preserve">Izdarīt Madonas novada pašvaldības </w:t>
      </w:r>
      <w:r>
        <w:rPr>
          <w:shd w:val="clear" w:color="auto" w:fill="FFFFFF"/>
        </w:rPr>
        <w:t xml:space="preserve">2021. gada 21.septembra </w:t>
      </w:r>
      <w:r w:rsidRPr="00BB297F">
        <w:rPr>
          <w:shd w:val="clear" w:color="auto" w:fill="FFFFFF"/>
        </w:rPr>
        <w:t xml:space="preserve">saistošajos noteikumos Nr. 4 "Par sadzīves atkritumu apsaimniekošanu Madonas novadā" šādus grozījumus: </w:t>
      </w:r>
    </w:p>
    <w:p w14:paraId="60B07C4A" w14:textId="77777777" w:rsidR="00D13D96" w:rsidRPr="00BB297F" w:rsidRDefault="00D13D96" w:rsidP="00D13D96">
      <w:pPr>
        <w:pStyle w:val="Sarakstarindkopa"/>
        <w:shd w:val="clear" w:color="auto" w:fill="FFFFFF"/>
        <w:spacing w:before="240"/>
        <w:ind w:left="76" w:right="-199"/>
        <w:jc w:val="both"/>
        <w:rPr>
          <w:shd w:val="clear" w:color="auto" w:fill="FFFFFF"/>
        </w:rPr>
      </w:pPr>
    </w:p>
    <w:p w14:paraId="6D9D0363" w14:textId="77777777" w:rsidR="00D13D96" w:rsidRDefault="00D13D96" w:rsidP="00D530F8">
      <w:pPr>
        <w:pStyle w:val="Sarakstarindkopa"/>
        <w:numPr>
          <w:ilvl w:val="1"/>
          <w:numId w:val="17"/>
        </w:numPr>
        <w:shd w:val="clear" w:color="auto" w:fill="FFFFFF"/>
        <w:ind w:left="1418" w:right="-199" w:hanging="709"/>
        <w:jc w:val="both"/>
        <w:rPr>
          <w:shd w:val="clear" w:color="auto" w:fill="FFFFFF"/>
        </w:rPr>
      </w:pPr>
      <w:r w:rsidRPr="007A3A13">
        <w:rPr>
          <w:shd w:val="clear" w:color="auto" w:fill="FFFFFF"/>
        </w:rPr>
        <w:t xml:space="preserve">saistošo noteikumu 7. punktā </w:t>
      </w:r>
      <w:r>
        <w:rPr>
          <w:shd w:val="clear" w:color="auto" w:fill="FFFFFF"/>
        </w:rPr>
        <w:t>skaitli un vārdu “3 (trīs)  aizstāt ar skaitli un vārdu “</w:t>
      </w:r>
      <w:r w:rsidRPr="007A3A13">
        <w:rPr>
          <w:shd w:val="clear" w:color="auto" w:fill="FFFFFF"/>
        </w:rPr>
        <w:t>2 (divas)”</w:t>
      </w:r>
      <w:r>
        <w:rPr>
          <w:shd w:val="clear" w:color="auto" w:fill="FFFFFF"/>
        </w:rPr>
        <w:t>;</w:t>
      </w:r>
    </w:p>
    <w:p w14:paraId="3B97EB5F" w14:textId="77777777" w:rsidR="00D13D96" w:rsidRPr="00236116" w:rsidRDefault="00D13D96" w:rsidP="00D530F8">
      <w:pPr>
        <w:pStyle w:val="Sarakstarindkopa"/>
        <w:numPr>
          <w:ilvl w:val="1"/>
          <w:numId w:val="17"/>
        </w:numPr>
        <w:shd w:val="clear" w:color="auto" w:fill="FFFFFF"/>
        <w:spacing w:before="240"/>
        <w:ind w:left="1418" w:right="-199" w:hanging="709"/>
        <w:jc w:val="both"/>
        <w:rPr>
          <w:lang w:eastAsia="lv-LV"/>
        </w:rPr>
      </w:pPr>
      <w:r w:rsidRPr="00236116">
        <w:rPr>
          <w:lang w:eastAsia="lv-LV"/>
        </w:rPr>
        <w:t xml:space="preserve">papildināt saistošos noteikumus ar 15.¹ punktu šādā redakcijā: </w:t>
      </w:r>
    </w:p>
    <w:p w14:paraId="4E2D5F79" w14:textId="77777777" w:rsidR="00D13D96" w:rsidRPr="006F0B79" w:rsidRDefault="00D13D96" w:rsidP="00D13D96">
      <w:pPr>
        <w:pStyle w:val="Sarakstarindkopa"/>
        <w:shd w:val="clear" w:color="auto" w:fill="FFFFFF"/>
        <w:spacing w:before="240"/>
        <w:ind w:left="426" w:right="-199"/>
        <w:jc w:val="both"/>
        <w:rPr>
          <w:lang w:eastAsia="lv-LV"/>
        </w:rPr>
      </w:pPr>
    </w:p>
    <w:p w14:paraId="3DB47521" w14:textId="77777777" w:rsidR="00D13D96" w:rsidRPr="006F0B79" w:rsidRDefault="00D13D96" w:rsidP="00D13D96">
      <w:pPr>
        <w:pStyle w:val="Sarakstarindkopa"/>
        <w:shd w:val="clear" w:color="auto" w:fill="FFFFFF"/>
        <w:spacing w:before="240"/>
        <w:ind w:left="709" w:right="-199" w:firstLine="284"/>
        <w:jc w:val="both"/>
        <w:rPr>
          <w:lang w:eastAsia="lv-LV"/>
        </w:rPr>
      </w:pPr>
      <w:r>
        <w:rPr>
          <w:lang w:eastAsia="lv-LV"/>
        </w:rPr>
        <w:t>“</w:t>
      </w:r>
      <w:r w:rsidRPr="006F0B79">
        <w:rPr>
          <w:lang w:eastAsia="lv-LV"/>
        </w:rPr>
        <w:t>15.¹ Bioloģisk</w:t>
      </w:r>
      <w:r>
        <w:rPr>
          <w:lang w:eastAsia="lv-LV"/>
        </w:rPr>
        <w:t xml:space="preserve">ie </w:t>
      </w:r>
      <w:r w:rsidRPr="006F0B79">
        <w:rPr>
          <w:lang w:eastAsia="lv-LV"/>
        </w:rPr>
        <w:t>atkritum</w:t>
      </w:r>
      <w:r>
        <w:rPr>
          <w:lang w:eastAsia="lv-LV"/>
        </w:rPr>
        <w:t>i</w:t>
      </w:r>
      <w:r w:rsidRPr="006F0B79">
        <w:rPr>
          <w:lang w:eastAsia="lv-LV"/>
        </w:rPr>
        <w:t xml:space="preserve"> novada administratīvajā teritorijā </w:t>
      </w:r>
      <w:r>
        <w:rPr>
          <w:lang w:eastAsia="lv-LV"/>
        </w:rPr>
        <w:t xml:space="preserve">tiek </w:t>
      </w:r>
      <w:r w:rsidRPr="006F0B79">
        <w:rPr>
          <w:lang w:eastAsia="lv-LV"/>
        </w:rPr>
        <w:t>apsaimnieko</w:t>
      </w:r>
      <w:r>
        <w:rPr>
          <w:lang w:eastAsia="lv-LV"/>
        </w:rPr>
        <w:t>ti:</w:t>
      </w:r>
      <w:r w:rsidRPr="006F0B79">
        <w:rPr>
          <w:lang w:eastAsia="lv-LV"/>
        </w:rPr>
        <w:t xml:space="preserve"> </w:t>
      </w:r>
    </w:p>
    <w:p w14:paraId="4EFE5A77" w14:textId="77777777" w:rsidR="00D13D96" w:rsidRPr="008A1F1C" w:rsidRDefault="00D13D96" w:rsidP="00D13D96">
      <w:pPr>
        <w:pStyle w:val="Sarakstarindkopa"/>
        <w:shd w:val="clear" w:color="auto" w:fill="FFFFFF"/>
        <w:spacing w:before="240"/>
        <w:ind w:left="709" w:right="-199" w:firstLine="284"/>
        <w:jc w:val="both"/>
        <w:rPr>
          <w:strike/>
          <w:lang w:eastAsia="lv-LV"/>
        </w:rPr>
      </w:pPr>
      <w:r w:rsidRPr="006F0B79">
        <w:rPr>
          <w:lang w:eastAsia="lv-LV"/>
        </w:rPr>
        <w:t xml:space="preserve">15¹.1. atkritumu </w:t>
      </w:r>
      <w:proofErr w:type="spellStart"/>
      <w:r w:rsidRPr="006F0B79">
        <w:rPr>
          <w:lang w:eastAsia="lv-LV"/>
        </w:rPr>
        <w:t>apsaimniekotāj</w:t>
      </w:r>
      <w:r>
        <w:rPr>
          <w:lang w:eastAsia="lv-LV"/>
        </w:rPr>
        <w:t>am</w:t>
      </w:r>
      <w:proofErr w:type="spellEnd"/>
      <w:r>
        <w:rPr>
          <w:lang w:eastAsia="lv-LV"/>
        </w:rPr>
        <w:t xml:space="preserve"> n</w:t>
      </w:r>
      <w:r w:rsidRPr="006F0B79">
        <w:rPr>
          <w:lang w:eastAsia="lv-LV"/>
        </w:rPr>
        <w:t>ovieto</w:t>
      </w:r>
      <w:r>
        <w:rPr>
          <w:lang w:eastAsia="lv-LV"/>
        </w:rPr>
        <w:t>jot</w:t>
      </w:r>
      <w:r w:rsidRPr="006F0B79">
        <w:rPr>
          <w:lang w:eastAsia="lv-LV"/>
        </w:rPr>
        <w:t xml:space="preserve">  bioloģisko atkritumu (</w:t>
      </w:r>
      <w:r w:rsidRPr="006F0B79">
        <w:t>pārtikas un virtuves atkritumi</w:t>
      </w:r>
      <w:r w:rsidRPr="006F0B79">
        <w:rPr>
          <w:lang w:eastAsia="lv-LV"/>
        </w:rPr>
        <w:t>) savākšanas konteinerus šķiroto atkritumu savākšanas laukumos</w:t>
      </w:r>
      <w:r>
        <w:rPr>
          <w:lang w:eastAsia="lv-LV"/>
        </w:rPr>
        <w:t>;</w:t>
      </w:r>
    </w:p>
    <w:p w14:paraId="0EE15B27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  <w:lang w:eastAsia="lv-LV"/>
        </w:rPr>
        <w:t xml:space="preserve">15¹.2. </w:t>
      </w:r>
      <w:r w:rsidRPr="006F0B79">
        <w:rPr>
          <w:rFonts w:cs="Times New Roman"/>
        </w:rPr>
        <w:t>bioloģisko atkritumu radītāji</w:t>
      </w:r>
      <w:r>
        <w:rPr>
          <w:rFonts w:cs="Times New Roman"/>
        </w:rPr>
        <w:t>em</w:t>
      </w:r>
      <w:r w:rsidRPr="006F0B79">
        <w:rPr>
          <w:rFonts w:cs="Times New Roman"/>
        </w:rPr>
        <w:t xml:space="preserve"> </w:t>
      </w:r>
      <w:r w:rsidRPr="006F0B79">
        <w:rPr>
          <w:rFonts w:cs="Times New Roman"/>
          <w:szCs w:val="24"/>
        </w:rPr>
        <w:t>kompostē</w:t>
      </w:r>
      <w:r>
        <w:rPr>
          <w:rFonts w:cs="Times New Roman"/>
          <w:szCs w:val="24"/>
        </w:rPr>
        <w:t>jot</w:t>
      </w:r>
      <w:r w:rsidRPr="006F0B79">
        <w:rPr>
          <w:rFonts w:cs="Times New Roman"/>
          <w:szCs w:val="24"/>
        </w:rPr>
        <w:t xml:space="preserve"> bioloģiskos atkritumus</w:t>
      </w:r>
      <w:r w:rsidRPr="006F0B79">
        <w:rPr>
          <w:rFonts w:cs="Times New Roman"/>
        </w:rPr>
        <w:t xml:space="preserve"> (pārtikas, dārzu un parku)</w:t>
      </w:r>
      <w:r w:rsidRPr="006F0B79">
        <w:rPr>
          <w:rFonts w:cs="Times New Roman"/>
          <w:szCs w:val="24"/>
        </w:rPr>
        <w:t xml:space="preserve"> (</w:t>
      </w:r>
      <w:proofErr w:type="spellStart"/>
      <w:r w:rsidRPr="006F0B79">
        <w:rPr>
          <w:rFonts w:cs="Times New Roman"/>
          <w:szCs w:val="24"/>
        </w:rPr>
        <w:t>mājkompostēšana</w:t>
      </w:r>
      <w:proofErr w:type="spellEnd"/>
      <w:r w:rsidRPr="006F0B79">
        <w:rPr>
          <w:rFonts w:cs="Times New Roman"/>
          <w:szCs w:val="24"/>
        </w:rPr>
        <w:t>), nodrošinot, ka tas nerada draudus cilvēku dzīvībai, veselībai, videi, kā arī trešo personu mantai:</w:t>
      </w:r>
    </w:p>
    <w:p w14:paraId="7672AB6D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</w:rPr>
      </w:pPr>
      <w:r w:rsidRPr="006F0B79">
        <w:rPr>
          <w:rFonts w:cs="Times New Roman"/>
          <w:szCs w:val="24"/>
          <w:lang w:eastAsia="lv-LV"/>
        </w:rPr>
        <w:t>15¹.2.</w:t>
      </w:r>
      <w:r w:rsidRPr="006F0B79">
        <w:rPr>
          <w:rFonts w:cs="Times New Roman"/>
        </w:rPr>
        <w:t xml:space="preserve">1. individuālo dzīvojamo māju </w:t>
      </w:r>
      <w:r w:rsidRPr="006F0B79">
        <w:rPr>
          <w:rFonts w:cs="Times New Roman"/>
          <w:szCs w:val="24"/>
        </w:rPr>
        <w:t xml:space="preserve">teritorijās </w:t>
      </w:r>
      <w:r w:rsidRPr="006F0B79">
        <w:rPr>
          <w:rFonts w:cs="Times New Roman"/>
        </w:rPr>
        <w:t>visā novadā;</w:t>
      </w:r>
    </w:p>
    <w:p w14:paraId="282760A5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  <w:lang w:eastAsia="lv-LV"/>
        </w:rPr>
        <w:t>15¹.2.2</w:t>
      </w:r>
      <w:r w:rsidRPr="006F0B79">
        <w:rPr>
          <w:rFonts w:cs="Times New Roman"/>
        </w:rPr>
        <w:t xml:space="preserve">. </w:t>
      </w:r>
      <w:r w:rsidRPr="006F0B79">
        <w:rPr>
          <w:rFonts w:cs="Times New Roman"/>
          <w:szCs w:val="24"/>
        </w:rPr>
        <w:t>divu līdz četru dzīvokļu daudzdzīvokļu māju teritorijās visā novadā;</w:t>
      </w:r>
    </w:p>
    <w:p w14:paraId="09B37116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  <w:lang w:eastAsia="lv-LV"/>
        </w:rPr>
        <w:t>15¹.2.2</w:t>
      </w:r>
      <w:r w:rsidRPr="006F0B79">
        <w:rPr>
          <w:rFonts w:cs="Times New Roman"/>
        </w:rPr>
        <w:t xml:space="preserve">. piecu un vairāk dzīvokļu </w:t>
      </w:r>
      <w:r w:rsidRPr="006F0B79">
        <w:rPr>
          <w:rFonts w:cs="Times New Roman"/>
          <w:szCs w:val="24"/>
        </w:rPr>
        <w:t>daudzdzīvokļu māju teritorijās ārpus Madonas pilsētas;</w:t>
      </w:r>
    </w:p>
    <w:p w14:paraId="440615FC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</w:rPr>
        <w:t>15¹.</w:t>
      </w:r>
      <w:r>
        <w:rPr>
          <w:rFonts w:cs="Times New Roman"/>
          <w:szCs w:val="24"/>
        </w:rPr>
        <w:t>3</w:t>
      </w:r>
      <w:r w:rsidRPr="006F0B79">
        <w:rPr>
          <w:rFonts w:cs="Times New Roman"/>
          <w:szCs w:val="24"/>
        </w:rPr>
        <w:t>. Madonas pilsētā daudzdzīvokļu māju atkritumu radītāji</w:t>
      </w:r>
      <w:r>
        <w:rPr>
          <w:rFonts w:cs="Times New Roman"/>
          <w:szCs w:val="24"/>
        </w:rPr>
        <w:t>em</w:t>
      </w:r>
      <w:r w:rsidRPr="006F0B79">
        <w:rPr>
          <w:rFonts w:cs="Times New Roman"/>
          <w:szCs w:val="24"/>
        </w:rPr>
        <w:t xml:space="preserve"> iesaist</w:t>
      </w:r>
      <w:r>
        <w:rPr>
          <w:rFonts w:cs="Times New Roman"/>
          <w:szCs w:val="24"/>
        </w:rPr>
        <w:t>oties</w:t>
      </w:r>
      <w:r w:rsidRPr="006F0B79">
        <w:rPr>
          <w:rFonts w:cs="Times New Roman"/>
          <w:szCs w:val="24"/>
        </w:rPr>
        <w:t xml:space="preserve"> bioloģisko atkritumu šķirošanā,</w:t>
      </w:r>
      <w:r>
        <w:rPr>
          <w:rFonts w:cs="Times New Roman"/>
          <w:szCs w:val="24"/>
        </w:rPr>
        <w:t xml:space="preserve"> </w:t>
      </w:r>
      <w:r w:rsidRPr="006F0B79">
        <w:rPr>
          <w:rFonts w:cs="Times New Roman"/>
          <w:szCs w:val="24"/>
        </w:rPr>
        <w:t xml:space="preserve">viņu pilnvarotajam pārstāvim vai pārvaldniekam noslēdzot līgumu ar atkritumu </w:t>
      </w:r>
      <w:proofErr w:type="spellStart"/>
      <w:r w:rsidRPr="006F0B79">
        <w:rPr>
          <w:rFonts w:cs="Times New Roman"/>
          <w:szCs w:val="24"/>
        </w:rPr>
        <w:t>apsaimniekotāju</w:t>
      </w:r>
      <w:proofErr w:type="spellEnd"/>
      <w:r w:rsidRPr="006F0B79">
        <w:rPr>
          <w:rFonts w:cs="Times New Roman"/>
          <w:szCs w:val="24"/>
        </w:rPr>
        <w:t xml:space="preserve"> par bioloģiskajiem atkritumiem (mājsaimniecību pārtikas un virtuves atkritumi)  paredzēto konteineru izvietošanu;</w:t>
      </w:r>
    </w:p>
    <w:p w14:paraId="388638D8" w14:textId="77777777" w:rsidR="00D13D96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</w:rPr>
        <w:t>15¹.</w:t>
      </w:r>
      <w:r>
        <w:rPr>
          <w:rFonts w:cs="Times New Roman"/>
          <w:szCs w:val="24"/>
        </w:rPr>
        <w:t>4</w:t>
      </w:r>
      <w:r w:rsidRPr="006F0B79">
        <w:rPr>
          <w:rFonts w:cs="Times New Roman"/>
          <w:szCs w:val="24"/>
        </w:rPr>
        <w:t>. Madonas pilsētas teritorijā juridiskas personas, kas darbojas pārtikas tirdzniecības vai sabiedriskās ēdināšanas jomā, ir tiesīgas iesaistīties bioloģisko atkritumu</w:t>
      </w:r>
      <w:r>
        <w:rPr>
          <w:rFonts w:cs="Times New Roman"/>
          <w:szCs w:val="24"/>
        </w:rPr>
        <w:t xml:space="preserve"> </w:t>
      </w:r>
      <w:r w:rsidRPr="009A7367">
        <w:rPr>
          <w:rFonts w:cs="Times New Roman"/>
          <w:szCs w:val="24"/>
        </w:rPr>
        <w:t>(pārtikas un virtuves atkritumi)</w:t>
      </w:r>
      <w:r w:rsidRPr="006F0B79">
        <w:rPr>
          <w:rFonts w:cs="Times New Roman"/>
          <w:szCs w:val="24"/>
        </w:rPr>
        <w:t xml:space="preserve">  šķirošanā, noslēdzot līgumu ar atkritumu </w:t>
      </w:r>
      <w:proofErr w:type="spellStart"/>
      <w:r w:rsidRPr="006F0B79">
        <w:rPr>
          <w:rFonts w:cs="Times New Roman"/>
          <w:szCs w:val="24"/>
        </w:rPr>
        <w:t>apsaimniekotāju</w:t>
      </w:r>
      <w:proofErr w:type="spellEnd"/>
      <w:r w:rsidRPr="006F0B79">
        <w:rPr>
          <w:rFonts w:cs="Times New Roman"/>
          <w:szCs w:val="24"/>
        </w:rPr>
        <w:t xml:space="preserve"> par bioloģiskajiem atkritumiem paredzēto konteineru izvietošanu</w:t>
      </w:r>
      <w:r>
        <w:rPr>
          <w:rFonts w:cs="Times New Roman"/>
          <w:szCs w:val="24"/>
        </w:rPr>
        <w:t>;</w:t>
      </w:r>
    </w:p>
    <w:p w14:paraId="103F7736" w14:textId="77777777" w:rsidR="00D13D96" w:rsidRPr="00A91E8C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strike/>
        </w:rPr>
      </w:pPr>
      <w:r w:rsidRPr="006F0B79">
        <w:rPr>
          <w:rFonts w:cs="Times New Roman"/>
          <w:szCs w:val="24"/>
        </w:rPr>
        <w:t>15.</w:t>
      </w:r>
      <w:r w:rsidRPr="006F0B79">
        <w:rPr>
          <w:rFonts w:cs="Times New Roman"/>
          <w:szCs w:val="24"/>
          <w:vertAlign w:val="superscript"/>
        </w:rPr>
        <w:t>1</w:t>
      </w:r>
      <w:r w:rsidRPr="006F0B7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5</w:t>
      </w:r>
      <w:r w:rsidRPr="006F0B79">
        <w:rPr>
          <w:rFonts w:cs="Times New Roman"/>
          <w:szCs w:val="24"/>
        </w:rPr>
        <w:t xml:space="preserve">. </w:t>
      </w:r>
      <w:r w:rsidRPr="006F0B79">
        <w:t xml:space="preserve">Dārzu un parku atkritumi no publiskajām un privātajām teritorijām saskaņā ar atkritumu </w:t>
      </w:r>
      <w:proofErr w:type="spellStart"/>
      <w:r w:rsidRPr="006F0B79">
        <w:t>apsaimniekotāja</w:t>
      </w:r>
      <w:proofErr w:type="spellEnd"/>
      <w:r w:rsidRPr="006F0B79">
        <w:t xml:space="preserve"> noteikto kārtību nogādājami pašvaldības norādītajās bioloģisko atkritumu pieņemšanas vietās</w:t>
      </w:r>
      <w:r>
        <w:t>.</w:t>
      </w:r>
      <w:r w:rsidRPr="006F0B79">
        <w:t xml:space="preserve"> </w:t>
      </w:r>
    </w:p>
    <w:p w14:paraId="6DCD03B1" w14:textId="77777777" w:rsidR="00D13D96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424058">
        <w:rPr>
          <w:rFonts w:cs="Times New Roman"/>
          <w:szCs w:val="24"/>
        </w:rPr>
        <w:t>15.</w:t>
      </w:r>
      <w:r w:rsidRPr="00424058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.6</w:t>
      </w:r>
      <w:r w:rsidRPr="00424058">
        <w:rPr>
          <w:rFonts w:cs="Times New Roman"/>
          <w:szCs w:val="24"/>
        </w:rPr>
        <w:t>. Bioloģisko atkritumu</w:t>
      </w:r>
      <w:r>
        <w:rPr>
          <w:rFonts w:cs="Times New Roman"/>
          <w:szCs w:val="24"/>
        </w:rPr>
        <w:t xml:space="preserve"> </w:t>
      </w:r>
      <w:r w:rsidRPr="006F0B79">
        <w:rPr>
          <w:rFonts w:cs="Times New Roman"/>
          <w:szCs w:val="24"/>
        </w:rPr>
        <w:t xml:space="preserve">(pārtikas un virtuves atkritumi) </w:t>
      </w:r>
      <w:r w:rsidRPr="00424058">
        <w:rPr>
          <w:rFonts w:cs="Times New Roman"/>
          <w:szCs w:val="24"/>
        </w:rPr>
        <w:t xml:space="preserve"> konteineru minimālais izvešanas biežums ir 1 reizi nedēļā</w:t>
      </w:r>
      <w:r>
        <w:rPr>
          <w:rFonts w:cs="Times New Roman"/>
          <w:szCs w:val="24"/>
        </w:rPr>
        <w:t>;</w:t>
      </w:r>
    </w:p>
    <w:p w14:paraId="6D139C87" w14:textId="77777777" w:rsidR="00D13D96" w:rsidRPr="006F0B79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</w:rPr>
        <w:lastRenderedPageBreak/>
        <w:t>15</w:t>
      </w:r>
      <w:r>
        <w:rPr>
          <w:rFonts w:cs="Times New Roman"/>
          <w:szCs w:val="24"/>
        </w:rPr>
        <w:t>.</w:t>
      </w:r>
      <w:r w:rsidRPr="00424058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.7.</w:t>
      </w:r>
      <w:r w:rsidRPr="006F0B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Bioloģisko a</w:t>
      </w:r>
      <w:r w:rsidRPr="006F0B79">
        <w:rPr>
          <w:rFonts w:cs="Times New Roman"/>
          <w:szCs w:val="24"/>
        </w:rPr>
        <w:t xml:space="preserve">tkritumu radītāji, kas veic </w:t>
      </w:r>
      <w:proofErr w:type="spellStart"/>
      <w:r w:rsidRPr="006F0B79">
        <w:rPr>
          <w:rFonts w:cs="Times New Roman"/>
          <w:szCs w:val="24"/>
        </w:rPr>
        <w:t>mājkompostēšanu</w:t>
      </w:r>
      <w:proofErr w:type="spellEnd"/>
      <w:r w:rsidRPr="006F0B79">
        <w:rPr>
          <w:rFonts w:cs="Times New Roman"/>
          <w:szCs w:val="24"/>
        </w:rPr>
        <w:t xml:space="preserve">, rakstiski </w:t>
      </w:r>
      <w:r w:rsidRPr="00424058">
        <w:rPr>
          <w:rFonts w:cs="Times New Roman"/>
          <w:szCs w:val="24"/>
        </w:rPr>
        <w:t xml:space="preserve">informē par to atkritumu </w:t>
      </w:r>
      <w:proofErr w:type="spellStart"/>
      <w:r w:rsidRPr="00424058">
        <w:rPr>
          <w:rFonts w:cs="Times New Roman"/>
          <w:szCs w:val="24"/>
        </w:rPr>
        <w:t>apsaimniekotāju</w:t>
      </w:r>
      <w:proofErr w:type="spellEnd"/>
      <w:r w:rsidRPr="00424058">
        <w:rPr>
          <w:rFonts w:cs="Times New Roman"/>
          <w:szCs w:val="24"/>
        </w:rPr>
        <w:t xml:space="preserve"> </w:t>
      </w:r>
      <w:r w:rsidRPr="006F0B79">
        <w:rPr>
          <w:rFonts w:cs="Times New Roman"/>
          <w:szCs w:val="24"/>
        </w:rPr>
        <w:t>mēneša laikā no kompostēšanas uzsākšanas dienas;</w:t>
      </w:r>
    </w:p>
    <w:p w14:paraId="2468D15E" w14:textId="77777777" w:rsidR="00D13D96" w:rsidRPr="00424058" w:rsidRDefault="00D13D96" w:rsidP="00D13D96">
      <w:pPr>
        <w:shd w:val="clear" w:color="auto" w:fill="FFFFFF"/>
        <w:spacing w:after="0" w:line="293" w:lineRule="atLeast"/>
        <w:ind w:left="709" w:firstLine="284"/>
        <w:jc w:val="both"/>
        <w:rPr>
          <w:rFonts w:cs="Times New Roman"/>
          <w:szCs w:val="24"/>
        </w:rPr>
      </w:pPr>
      <w:r w:rsidRPr="006F0B79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>.</w:t>
      </w:r>
      <w:r w:rsidRPr="00424058">
        <w:rPr>
          <w:rFonts w:cs="Times New Roman"/>
          <w:szCs w:val="24"/>
          <w:vertAlign w:val="superscript"/>
        </w:rPr>
        <w:t>1</w:t>
      </w:r>
      <w:r w:rsidRPr="006F0B7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8.</w:t>
      </w:r>
      <w:r w:rsidRPr="006F0B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Pr="006F0B79">
        <w:rPr>
          <w:rFonts w:cs="Times New Roman"/>
          <w:szCs w:val="24"/>
        </w:rPr>
        <w:t xml:space="preserve">tkritumu </w:t>
      </w:r>
      <w:proofErr w:type="spellStart"/>
      <w:r w:rsidRPr="006F0B79">
        <w:rPr>
          <w:rFonts w:cs="Times New Roman"/>
          <w:szCs w:val="24"/>
        </w:rPr>
        <w:t>apsaimniekotājs</w:t>
      </w:r>
      <w:proofErr w:type="spellEnd"/>
      <w:r w:rsidRPr="006F0B79">
        <w:rPr>
          <w:rFonts w:cs="Times New Roman"/>
          <w:szCs w:val="24"/>
        </w:rPr>
        <w:t xml:space="preserve"> datus par bioloģisko atkritumu</w:t>
      </w:r>
      <w:r w:rsidRPr="00424058">
        <w:rPr>
          <w:rFonts w:cs="Times New Roman"/>
          <w:szCs w:val="24"/>
        </w:rPr>
        <w:t xml:space="preserve"> </w:t>
      </w:r>
      <w:proofErr w:type="spellStart"/>
      <w:r w:rsidRPr="006F0B79">
        <w:rPr>
          <w:rFonts w:cs="Times New Roman"/>
          <w:szCs w:val="24"/>
        </w:rPr>
        <w:t>mājkompostēšanu</w:t>
      </w:r>
      <w:proofErr w:type="spellEnd"/>
      <w:r w:rsidRPr="006F0B79">
        <w:rPr>
          <w:rFonts w:cs="Times New Roman"/>
          <w:szCs w:val="24"/>
        </w:rPr>
        <w:t xml:space="preserve"> regulāri iesniedz reģionālajam atkritumu apsaimniekošanas centram atbilstoši normatīvajos aktos vai atkritumu apsaimniekošanas plānā noteiktajam</w:t>
      </w:r>
      <w:r>
        <w:rPr>
          <w:rFonts w:cs="Times New Roman"/>
          <w:szCs w:val="24"/>
        </w:rPr>
        <w:t>.”</w:t>
      </w:r>
    </w:p>
    <w:p w14:paraId="6434D365" w14:textId="77777777" w:rsidR="00D13D96" w:rsidRPr="00A9628F" w:rsidRDefault="00D13D96" w:rsidP="00D530F8">
      <w:pPr>
        <w:pStyle w:val="Sarakstarindkopa"/>
        <w:numPr>
          <w:ilvl w:val="1"/>
          <w:numId w:val="17"/>
        </w:numPr>
        <w:shd w:val="clear" w:color="auto" w:fill="FFFFFF"/>
        <w:spacing w:before="240"/>
        <w:ind w:left="1134" w:right="-199" w:hanging="708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>i</w:t>
      </w:r>
      <w:r w:rsidRPr="00D52052">
        <w:rPr>
          <w:color w:val="000000" w:themeColor="text1"/>
          <w:lang w:eastAsia="lv-LV"/>
        </w:rPr>
        <w:t xml:space="preserve">zteikt saistošo noteikumu 16.3.punktu šādā redakcijā: </w:t>
      </w:r>
    </w:p>
    <w:p w14:paraId="599EB822" w14:textId="4925A805" w:rsidR="00D13D96" w:rsidRDefault="00D13D96" w:rsidP="00D530F8">
      <w:pPr>
        <w:pStyle w:val="Sarakstarindkopa"/>
        <w:shd w:val="clear" w:color="auto" w:fill="FFFFFF"/>
        <w:spacing w:before="240"/>
        <w:ind w:left="1134" w:right="-199" w:hanging="708"/>
        <w:jc w:val="both"/>
        <w:rPr>
          <w:shd w:val="clear" w:color="auto" w:fill="FFFFFF"/>
        </w:rPr>
      </w:pPr>
      <w:r w:rsidRPr="00ED172B">
        <w:rPr>
          <w:shd w:val="clear" w:color="auto" w:fill="FFFFFF"/>
        </w:rPr>
        <w:t>“16.3. iesaistīties dalītas sadzīves atkritumu, tajā skaitā sadzīvē radušos bīstamo atkritumu, elektrisko un elektronisko iekārtu atkritumu, bateriju un akumulatoru atkritumu, bioloģisko atkritumu</w:t>
      </w:r>
      <w:r>
        <w:rPr>
          <w:shd w:val="clear" w:color="auto" w:fill="FFFFFF"/>
        </w:rPr>
        <w:t>,</w:t>
      </w:r>
      <w:r w:rsidRPr="00ED172B">
        <w:rPr>
          <w:shd w:val="clear" w:color="auto" w:fill="FFFFFF"/>
        </w:rPr>
        <w:t xml:space="preserve"> savākšanas pasākumos un veikt atkritumu šķirošanu vietās, kur ir izvietoti konteineri dalīti savāktiem atkritumiem – atkritumu </w:t>
      </w:r>
      <w:r w:rsidRPr="0068261E">
        <w:rPr>
          <w:shd w:val="clear" w:color="auto" w:fill="FFFFFF"/>
        </w:rPr>
        <w:t>dalītās savākšanas punktos - vai nogādāt atkritumus uz šķiroto atkritumu savākšanas laukumu</w:t>
      </w:r>
      <w:bookmarkStart w:id="7" w:name="p29"/>
      <w:bookmarkStart w:id="8" w:name="p-1218090"/>
      <w:bookmarkEnd w:id="7"/>
      <w:bookmarkEnd w:id="8"/>
      <w:r w:rsidRPr="0068261E">
        <w:rPr>
          <w:shd w:val="clear" w:color="auto" w:fill="FFFFFF"/>
        </w:rPr>
        <w:t xml:space="preserve"> atbilstoši laukumu pieņemšanas noteikumiem.</w:t>
      </w:r>
      <w:bookmarkStart w:id="9" w:name="p30"/>
      <w:bookmarkStart w:id="10" w:name="p-1218096"/>
      <w:bookmarkEnd w:id="9"/>
      <w:bookmarkEnd w:id="10"/>
      <w:r w:rsidRPr="0068261E">
        <w:rPr>
          <w:shd w:val="clear" w:color="auto" w:fill="FFFFFF"/>
        </w:rPr>
        <w:t>”</w:t>
      </w:r>
    </w:p>
    <w:p w14:paraId="390AE684" w14:textId="77777777" w:rsidR="00D13D96" w:rsidRDefault="00D13D96" w:rsidP="00D13D96">
      <w:pPr>
        <w:pStyle w:val="Sarakstarindkopa"/>
        <w:shd w:val="clear" w:color="auto" w:fill="FFFFFF"/>
        <w:spacing w:before="240"/>
        <w:ind w:left="76" w:right="-199"/>
        <w:jc w:val="both"/>
        <w:rPr>
          <w:shd w:val="clear" w:color="auto" w:fill="FFFFFF"/>
        </w:rPr>
      </w:pPr>
    </w:p>
    <w:p w14:paraId="723A1A96" w14:textId="77777777" w:rsidR="00D13D96" w:rsidRPr="003363ED" w:rsidRDefault="00D13D96" w:rsidP="00D530F8">
      <w:pPr>
        <w:pStyle w:val="Sarakstarindkopa"/>
        <w:numPr>
          <w:ilvl w:val="0"/>
          <w:numId w:val="19"/>
        </w:numPr>
        <w:shd w:val="clear" w:color="auto" w:fill="FFFFFF"/>
        <w:spacing w:before="240"/>
        <w:ind w:left="709" w:right="-199" w:hanging="709"/>
        <w:jc w:val="both"/>
        <w:rPr>
          <w:shd w:val="clear" w:color="auto" w:fill="FFFFFF"/>
        </w:rPr>
      </w:pPr>
      <w:r>
        <w:t>Saistošie noteikumi stājas spēkā nākamajā dienā pēc to izsludināšanas oficiālajā izdevumā "Latvijas Vēstnesis".</w:t>
      </w:r>
    </w:p>
    <w:p w14:paraId="3A1AD505" w14:textId="77777777" w:rsidR="00D13D96" w:rsidRDefault="00D13D96" w:rsidP="00D13D96">
      <w:pPr>
        <w:shd w:val="clear" w:color="auto" w:fill="FFFFFF"/>
        <w:spacing w:before="240" w:after="0" w:line="240" w:lineRule="auto"/>
        <w:ind w:right="-199"/>
        <w:jc w:val="right"/>
        <w:rPr>
          <w:rFonts w:eastAsia="Times New Roman" w:cs="Times New Roman"/>
          <w:b/>
          <w:bCs/>
          <w:color w:val="000000" w:themeColor="text1"/>
          <w:szCs w:val="24"/>
          <w:lang w:eastAsia="lv-LV"/>
        </w:rPr>
      </w:pPr>
    </w:p>
    <w:p w14:paraId="326AE347" w14:textId="77777777" w:rsidR="00D13D96" w:rsidRPr="00CF232D" w:rsidRDefault="00D13D96" w:rsidP="00D13D96">
      <w:pPr>
        <w:shd w:val="clear" w:color="auto" w:fill="FFFFFF"/>
        <w:spacing w:before="240" w:after="0" w:line="240" w:lineRule="auto"/>
        <w:ind w:right="-199"/>
        <w:jc w:val="right"/>
        <w:rPr>
          <w:rFonts w:eastAsia="Times New Roman" w:cs="Times New Roman"/>
          <w:b/>
          <w:bCs/>
          <w:color w:val="000000" w:themeColor="text1"/>
          <w:szCs w:val="24"/>
          <w:lang w:eastAsia="lv-LV"/>
        </w:rPr>
      </w:pPr>
    </w:p>
    <w:p w14:paraId="499DF90D" w14:textId="77777777" w:rsidR="00D13D96" w:rsidRPr="00B614B0" w:rsidRDefault="00D13D96" w:rsidP="00D13D9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EB0830">
        <w:rPr>
          <w:rFonts w:eastAsia="Times New Roman" w:cs="Times New Roman"/>
          <w:szCs w:val="24"/>
          <w:lang w:eastAsia="lv-LV"/>
        </w:rPr>
        <w:t xml:space="preserve">             </w:t>
      </w:r>
      <w:bookmarkStart w:id="11" w:name="_Hlk152090412"/>
      <w:r w:rsidRPr="00EB0830">
        <w:rPr>
          <w:rFonts w:eastAsia="Times New Roman" w:cs="Times New Roman"/>
          <w:szCs w:val="24"/>
          <w:lang w:eastAsia="lv-LV"/>
        </w:rPr>
        <w:t>Domes priekšsēdētājs</w:t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  <w:t xml:space="preserve">             A. Lungevičs</w:t>
      </w:r>
      <w:r w:rsidRPr="00EB0830">
        <w:rPr>
          <w:rFonts w:eastAsia="Times New Roman" w:cs="Times New Roman"/>
          <w:szCs w:val="24"/>
          <w:lang w:eastAsia="lv-LV"/>
        </w:rPr>
        <w:tab/>
      </w:r>
      <w:bookmarkEnd w:id="2"/>
      <w:bookmarkEnd w:id="11"/>
    </w:p>
    <w:p w14:paraId="06ADEEFE" w14:textId="426A3CF0" w:rsidR="00EB0830" w:rsidRPr="00D13D96" w:rsidRDefault="00EB0830" w:rsidP="00D13D96"/>
    <w:sectPr w:rsidR="00EB0830" w:rsidRPr="00D13D96" w:rsidSect="00D530F8">
      <w:footerReference w:type="defaul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0F7" w14:textId="77777777" w:rsidR="00240D5E" w:rsidRDefault="00240D5E" w:rsidP="00EB0830">
      <w:pPr>
        <w:spacing w:after="0" w:line="240" w:lineRule="auto"/>
      </w:pPr>
      <w:r>
        <w:separator/>
      </w:r>
    </w:p>
  </w:endnote>
  <w:endnote w:type="continuationSeparator" w:id="0">
    <w:p w14:paraId="5E069EEC" w14:textId="77777777" w:rsidR="00240D5E" w:rsidRDefault="00240D5E" w:rsidP="00EB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2767" w14:textId="6835B734" w:rsidR="00D530F8" w:rsidRPr="00D530F8" w:rsidRDefault="00D530F8" w:rsidP="00D530F8">
    <w:pPr>
      <w:pStyle w:val="Kjene"/>
      <w:rPr>
        <w:sz w:val="20"/>
        <w:szCs w:val="20"/>
        <w:lang w:eastAsia="lv-LV"/>
      </w:rPr>
    </w:pPr>
    <w:r w:rsidRPr="00D530F8">
      <w:rPr>
        <w:sz w:val="20"/>
        <w:szCs w:val="20"/>
        <w:lang w:eastAsia="lv-LV"/>
      </w:rPr>
      <w:t>DOKUMENTS PARAKSTĪTS AR DROŠU ELEKTRONISKO PARAKSTU UN SATUR LAIKA ZĪMOGU</w:t>
    </w:r>
  </w:p>
  <w:p w14:paraId="7456089F" w14:textId="654D795C" w:rsidR="00D530F8" w:rsidRDefault="00D530F8">
    <w:pPr>
      <w:pStyle w:val="Kjene"/>
    </w:pPr>
  </w:p>
  <w:p w14:paraId="7BE6277E" w14:textId="77777777" w:rsidR="00EB0830" w:rsidRDefault="00EB08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FF7D" w14:textId="77777777" w:rsidR="00240D5E" w:rsidRDefault="00240D5E" w:rsidP="00EB0830">
      <w:pPr>
        <w:spacing w:after="0" w:line="240" w:lineRule="auto"/>
      </w:pPr>
      <w:r>
        <w:separator/>
      </w:r>
    </w:p>
  </w:footnote>
  <w:footnote w:type="continuationSeparator" w:id="0">
    <w:p w14:paraId="0BCDBBA4" w14:textId="77777777" w:rsidR="00240D5E" w:rsidRDefault="00240D5E" w:rsidP="00EB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8B1"/>
    <w:multiLevelType w:val="multilevel"/>
    <w:tmpl w:val="6A2EF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ED5C57"/>
    <w:multiLevelType w:val="multilevel"/>
    <w:tmpl w:val="6D4A507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A6787"/>
    <w:multiLevelType w:val="hybridMultilevel"/>
    <w:tmpl w:val="C250076A"/>
    <w:lvl w:ilvl="0" w:tplc="042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96836B2"/>
    <w:multiLevelType w:val="hybridMultilevel"/>
    <w:tmpl w:val="33E2D750"/>
    <w:lvl w:ilvl="0" w:tplc="4556890C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066D8A"/>
    <w:multiLevelType w:val="hybridMultilevel"/>
    <w:tmpl w:val="411C281E"/>
    <w:lvl w:ilvl="0" w:tplc="0426000F">
      <w:start w:val="1"/>
      <w:numFmt w:val="decimal"/>
      <w:lvlText w:val="%1."/>
      <w:lvlJc w:val="left"/>
      <w:pPr>
        <w:ind w:left="436" w:hanging="360"/>
      </w:p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9EC64F6"/>
    <w:multiLevelType w:val="multilevel"/>
    <w:tmpl w:val="FA669CA8"/>
    <w:lvl w:ilvl="0">
      <w:start w:val="1"/>
      <w:numFmt w:val="decimal"/>
      <w:lvlText w:val="%1."/>
      <w:lvlJc w:val="left"/>
      <w:pPr>
        <w:ind w:left="102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22" w:hanging="555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100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294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780" w:hanging="1440"/>
      </w:pPr>
    </w:lvl>
    <w:lvl w:ilvl="8">
      <w:start w:val="1"/>
      <w:numFmt w:val="decimal"/>
      <w:lvlText w:val="%1.%2.%3.%4.%5.%6.%7.%8.%9."/>
      <w:lvlJc w:val="left"/>
      <w:pPr>
        <w:ind w:left="4380" w:hanging="1800"/>
      </w:pPr>
    </w:lvl>
  </w:abstractNum>
  <w:abstractNum w:abstractNumId="6" w15:restartNumberingAfterBreak="0">
    <w:nsid w:val="3DE411E7"/>
    <w:multiLevelType w:val="multilevel"/>
    <w:tmpl w:val="17BA7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38336BB"/>
    <w:multiLevelType w:val="multilevel"/>
    <w:tmpl w:val="6D40950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8" w15:restartNumberingAfterBreak="0">
    <w:nsid w:val="48C320AB"/>
    <w:multiLevelType w:val="multilevel"/>
    <w:tmpl w:val="136424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F4015A"/>
    <w:multiLevelType w:val="multilevel"/>
    <w:tmpl w:val="2DDEE29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517F08"/>
    <w:multiLevelType w:val="hybridMultilevel"/>
    <w:tmpl w:val="9D1CDF2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F1F70"/>
    <w:multiLevelType w:val="hybridMultilevel"/>
    <w:tmpl w:val="660C5BC6"/>
    <w:lvl w:ilvl="0" w:tplc="A65ECE56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DFD0A72"/>
    <w:multiLevelType w:val="hybridMultilevel"/>
    <w:tmpl w:val="0E3218C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4165A"/>
    <w:multiLevelType w:val="hybridMultilevel"/>
    <w:tmpl w:val="1B0A9912"/>
    <w:lvl w:ilvl="0" w:tplc="708C12AE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4846206"/>
    <w:multiLevelType w:val="hybridMultilevel"/>
    <w:tmpl w:val="E732ED3E"/>
    <w:lvl w:ilvl="0" w:tplc="C624C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9226E"/>
    <w:multiLevelType w:val="multilevel"/>
    <w:tmpl w:val="3EC471A4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EC0263"/>
    <w:multiLevelType w:val="hybridMultilevel"/>
    <w:tmpl w:val="6178AC66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0DA"/>
    <w:multiLevelType w:val="hybridMultilevel"/>
    <w:tmpl w:val="5D56222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706F6"/>
    <w:multiLevelType w:val="hybridMultilevel"/>
    <w:tmpl w:val="F48E9202"/>
    <w:lvl w:ilvl="0" w:tplc="B38ECDC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13"/>
  </w:num>
  <w:num w:numId="9">
    <w:abstractNumId w:val="18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3B9"/>
    <w:rsid w:val="00046D56"/>
    <w:rsid w:val="00080A56"/>
    <w:rsid w:val="00145082"/>
    <w:rsid w:val="00155B6F"/>
    <w:rsid w:val="001566C3"/>
    <w:rsid w:val="001A135A"/>
    <w:rsid w:val="001B034D"/>
    <w:rsid w:val="001B573F"/>
    <w:rsid w:val="00236116"/>
    <w:rsid w:val="00240D5E"/>
    <w:rsid w:val="00282B73"/>
    <w:rsid w:val="002846AE"/>
    <w:rsid w:val="002B7241"/>
    <w:rsid w:val="002B75B2"/>
    <w:rsid w:val="00305E3F"/>
    <w:rsid w:val="003108BB"/>
    <w:rsid w:val="003135AE"/>
    <w:rsid w:val="003363ED"/>
    <w:rsid w:val="003578CE"/>
    <w:rsid w:val="003A35E6"/>
    <w:rsid w:val="003D7593"/>
    <w:rsid w:val="003E10F1"/>
    <w:rsid w:val="003E1B9B"/>
    <w:rsid w:val="003E7E5F"/>
    <w:rsid w:val="00405A86"/>
    <w:rsid w:val="00424058"/>
    <w:rsid w:val="0042546C"/>
    <w:rsid w:val="004360F9"/>
    <w:rsid w:val="0047176B"/>
    <w:rsid w:val="00482830"/>
    <w:rsid w:val="004E59B7"/>
    <w:rsid w:val="004F5AB8"/>
    <w:rsid w:val="005153F2"/>
    <w:rsid w:val="00527D1C"/>
    <w:rsid w:val="00530140"/>
    <w:rsid w:val="0054254C"/>
    <w:rsid w:val="00566E66"/>
    <w:rsid w:val="00573EA7"/>
    <w:rsid w:val="00590F9B"/>
    <w:rsid w:val="005D4109"/>
    <w:rsid w:val="005D6717"/>
    <w:rsid w:val="005F44C8"/>
    <w:rsid w:val="005F44E1"/>
    <w:rsid w:val="00601E18"/>
    <w:rsid w:val="00631E1A"/>
    <w:rsid w:val="0067239E"/>
    <w:rsid w:val="00681A33"/>
    <w:rsid w:val="00695708"/>
    <w:rsid w:val="006B35F6"/>
    <w:rsid w:val="006D0E3C"/>
    <w:rsid w:val="006F0B79"/>
    <w:rsid w:val="0071235D"/>
    <w:rsid w:val="00753310"/>
    <w:rsid w:val="00756FEE"/>
    <w:rsid w:val="0077372C"/>
    <w:rsid w:val="007A3A13"/>
    <w:rsid w:val="007B47C2"/>
    <w:rsid w:val="007E6DFA"/>
    <w:rsid w:val="007E7DC6"/>
    <w:rsid w:val="00805265"/>
    <w:rsid w:val="00814C18"/>
    <w:rsid w:val="00823707"/>
    <w:rsid w:val="0082687A"/>
    <w:rsid w:val="00846277"/>
    <w:rsid w:val="00853D2F"/>
    <w:rsid w:val="0088679A"/>
    <w:rsid w:val="0089638B"/>
    <w:rsid w:val="008A6BD4"/>
    <w:rsid w:val="008D2A0B"/>
    <w:rsid w:val="008F63C7"/>
    <w:rsid w:val="00907404"/>
    <w:rsid w:val="00931FD4"/>
    <w:rsid w:val="00967788"/>
    <w:rsid w:val="009705B1"/>
    <w:rsid w:val="009A670B"/>
    <w:rsid w:val="009B64AE"/>
    <w:rsid w:val="00A2209D"/>
    <w:rsid w:val="00A43025"/>
    <w:rsid w:val="00A5002B"/>
    <w:rsid w:val="00A56730"/>
    <w:rsid w:val="00A66B7E"/>
    <w:rsid w:val="00A757B9"/>
    <w:rsid w:val="00A80046"/>
    <w:rsid w:val="00A94154"/>
    <w:rsid w:val="00A9628F"/>
    <w:rsid w:val="00AF7349"/>
    <w:rsid w:val="00B01851"/>
    <w:rsid w:val="00B12A25"/>
    <w:rsid w:val="00B26143"/>
    <w:rsid w:val="00B614B0"/>
    <w:rsid w:val="00B658FB"/>
    <w:rsid w:val="00B726A7"/>
    <w:rsid w:val="00B9475A"/>
    <w:rsid w:val="00BA0DDB"/>
    <w:rsid w:val="00BB1979"/>
    <w:rsid w:val="00BB297F"/>
    <w:rsid w:val="00BD03C4"/>
    <w:rsid w:val="00BF3DD6"/>
    <w:rsid w:val="00BF5A96"/>
    <w:rsid w:val="00C34F19"/>
    <w:rsid w:val="00C553A3"/>
    <w:rsid w:val="00C75260"/>
    <w:rsid w:val="00C80E2E"/>
    <w:rsid w:val="00C92391"/>
    <w:rsid w:val="00C97867"/>
    <w:rsid w:val="00CA1707"/>
    <w:rsid w:val="00CB2964"/>
    <w:rsid w:val="00CD3C57"/>
    <w:rsid w:val="00CF232D"/>
    <w:rsid w:val="00D126AD"/>
    <w:rsid w:val="00D12D4D"/>
    <w:rsid w:val="00D13D96"/>
    <w:rsid w:val="00D52052"/>
    <w:rsid w:val="00D530F8"/>
    <w:rsid w:val="00D57132"/>
    <w:rsid w:val="00D900C8"/>
    <w:rsid w:val="00D97C06"/>
    <w:rsid w:val="00DD75B9"/>
    <w:rsid w:val="00E057A0"/>
    <w:rsid w:val="00E14EB2"/>
    <w:rsid w:val="00E31733"/>
    <w:rsid w:val="00E506AF"/>
    <w:rsid w:val="00E51E25"/>
    <w:rsid w:val="00E64D95"/>
    <w:rsid w:val="00E72678"/>
    <w:rsid w:val="00E94B2E"/>
    <w:rsid w:val="00EA0C56"/>
    <w:rsid w:val="00EB0830"/>
    <w:rsid w:val="00EC571E"/>
    <w:rsid w:val="00ED172B"/>
    <w:rsid w:val="00EF1DFD"/>
    <w:rsid w:val="00F25DCA"/>
    <w:rsid w:val="00F66513"/>
    <w:rsid w:val="00F66B63"/>
    <w:rsid w:val="00F833B9"/>
    <w:rsid w:val="00F94CF2"/>
    <w:rsid w:val="00FD2004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4F3D"/>
  <w15:docId w15:val="{F32BFA76-E5D2-4F01-8C56-7AE7A7E4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33B9"/>
    <w:rPr>
      <w:rFonts w:ascii="Times New Roman" w:hAnsi="Times New Roman"/>
      <w:sz w:val="24"/>
    </w:rPr>
  </w:style>
  <w:style w:type="paragraph" w:styleId="Virsraksts1">
    <w:name w:val="heading 1"/>
    <w:basedOn w:val="Parasts"/>
    <w:link w:val="Virsraksts1Rakstz"/>
    <w:uiPriority w:val="9"/>
    <w:qFormat/>
    <w:rsid w:val="00A66B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F833B9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833B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qFormat/>
    <w:rsid w:val="00F833B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Hipersaite">
    <w:name w:val="Hyperlink"/>
    <w:uiPriority w:val="99"/>
    <w:unhideWhenUsed/>
    <w:rsid w:val="00F833B9"/>
    <w:rPr>
      <w:color w:val="0000FF"/>
      <w:u w:val="single"/>
    </w:rPr>
  </w:style>
  <w:style w:type="character" w:customStyle="1" w:styleId="issuereviewed1">
    <w:name w:val="issuereviewed1"/>
    <w:basedOn w:val="Noklusjumarindkopasfonts"/>
    <w:rsid w:val="00F833B9"/>
    <w:rPr>
      <w:b/>
      <w:bCs/>
      <w:strike w:val="0"/>
      <w:dstrike w:val="0"/>
      <w:color w:val="666666"/>
      <w:u w:val="none"/>
      <w:effect w:val="none"/>
    </w:rPr>
  </w:style>
  <w:style w:type="paragraph" w:styleId="Prskatjums">
    <w:name w:val="Revision"/>
    <w:hidden/>
    <w:uiPriority w:val="99"/>
    <w:semiHidden/>
    <w:rsid w:val="00F833B9"/>
    <w:pPr>
      <w:spacing w:after="0" w:line="240" w:lineRule="auto"/>
    </w:pPr>
    <w:rPr>
      <w:rFonts w:ascii="Times New Roman" w:hAnsi="Times New Roman"/>
      <w:sz w:val="24"/>
    </w:rPr>
  </w:style>
  <w:style w:type="character" w:styleId="Komentraatsauce">
    <w:name w:val="annotation reference"/>
    <w:basedOn w:val="Noklusjumarindkopasfonts"/>
    <w:unhideWhenUsed/>
    <w:rsid w:val="00F833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F833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33B9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33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33B9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33B9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text-align-justify">
    <w:name w:val="text-align-justify"/>
    <w:basedOn w:val="Parasts"/>
    <w:rsid w:val="008A6B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66B7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Parasts"/>
    <w:rsid w:val="00A430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labojumupamats">
    <w:name w:val="labojumu_pamats"/>
    <w:basedOn w:val="Parasts"/>
    <w:rsid w:val="00A430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B0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0830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EB0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08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5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80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9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21378-atkritumu-apsaimniekosan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5A0-F7AB-4EED-88F3-C97B833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</cp:revision>
  <cp:lastPrinted>2024-03-18T08:29:00Z</cp:lastPrinted>
  <dcterms:created xsi:type="dcterms:W3CDTF">2024-03-14T10:22:00Z</dcterms:created>
  <dcterms:modified xsi:type="dcterms:W3CDTF">2024-03-28T11:49:00Z</dcterms:modified>
</cp:coreProperties>
</file>